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7A0" w:rsidRPr="005065F1" w:rsidRDefault="00B17EEF" w:rsidP="00B17EEF">
      <w:pPr>
        <w:bidi/>
        <w:rPr>
          <w:rFonts w:asciiTheme="minorBidi" w:hAnsiTheme="minorBidi"/>
          <w:sz w:val="32"/>
          <w:szCs w:val="32"/>
          <w:rtl/>
          <w:lang w:bidi="ar-IQ"/>
        </w:rPr>
      </w:pP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محمد" من قبل مكسيم </w:t>
      </w:r>
      <w:proofErr w:type="gramStart"/>
      <w:r w:rsidRPr="005065F1">
        <w:rPr>
          <w:rFonts w:asciiTheme="minorBidi" w:hAnsiTheme="minorBidi"/>
          <w:sz w:val="32"/>
          <w:szCs w:val="32"/>
          <w:rtl/>
          <w:lang w:bidi="ar"/>
        </w:rPr>
        <w:t>رودنسون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(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*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أكرم ساجد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عبد الله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**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الخلاصة: "محمد" من قبل مكسيم رودنسون (1915-2004)، في الأصل،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Muhamet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باللغة الفرنسية نسخة متحيزة من أطلق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continuately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باللوم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حياة الرسول الكريم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قبل المستشرقين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لقد كتب هذا الكتاب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وجهات النظر الاجتماعية والاقتصادية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تبدو الخلفية،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حرض محمد (صلى الله عليه وسلم) العرب الذين تناثرت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جميع أنحاء شبه الجزيرة، لشهوة الثروة ونهب أنه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المعارك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لا يعتقد في وصول الوحي، إما باللوم،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وكان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رجل مريض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وانتقد شخصية الرسول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رودنسون انفاكت كما الملحد لا يفهم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mircle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حتى انه يدرس الإسلام في الغلاف الجوي خاصة فرنسا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القرن 20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th.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اعتراضاته الرئيسية هي تجميع في وقت لاحق على الحديث، جهاد، وهو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نهب ونهب مجرد، وتعدد الزوجات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انه، على الماركسية لا يمكن أن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فهم الثورة الأبدية الروحية التي جاء بها الرسول الكريم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هذه الورقة هو الذهاب الى تحليل "محمد"، من مكسيم رودنسون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بطريقة محايدة جدا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المستشرقين كتاباتهم الخاصة النهج تجاه الإسلام والخمسين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المتعلقات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انهم عادة انتقاد الرسول الكريم (صلى الله عليه وسلم</w:t>
      </w:r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عادة، لا سيما، حياته الشخصية والتعاليم الأساسية للإسلام، كما 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الحال مع مكسيم رودنسون المستشرق الفرنسي لمن كتب الكتاب،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في الأصل باللغة الفرنسية، في عام 1961 من قبل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"Muhamet".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قبل الحديث عن الكتاب، دعونا لها نظرة موجزة عن حياته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ولد الكاتب ماكسيم رودنسون في فرنسا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Marcelice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باريس، في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1915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عائلة شيوعية فقيرة جدا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حصل تعليمه النظامي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المرحلة الابتدائية ولكن مجرد تابع دراسته من القطاع الخاص التي تخدم أساتذته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الذين لم يطالب منه أي نوع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fee1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الدراسية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العمل الدؤوب للغاية،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جاء رودنسون في الحياة المهنية بدأ أي الناقل بصفته * مأمورية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الصبي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حصل في عام 1932 على قبول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* Ecolo orientalas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ديس حيث تصدرت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وحصلت مؤسسة إتقان أكثر من ثلاثين لغة، وخاصة العربية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واللغات الإثيوبية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حصل في عام 1937 على قبول المجلس الوطني "لل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البحث "ودرس الإسلام جيدا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ماكسيم رودنسون شارك في مكتبة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عام 1940 في المعهد الفرنسي لل</w:t>
      </w:r>
      <w:r w:rsidRPr="005065F1">
        <w:rPr>
          <w:rFonts w:asciiTheme="minorBidi" w:hAnsiTheme="minorBidi"/>
          <w:sz w:val="32"/>
          <w:szCs w:val="32"/>
          <w:lang w:bidi="ar"/>
        </w:rPr>
        <w:t>Damcus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القادمة سبع سنوات قاد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سعدون و</w:t>
      </w:r>
      <w:r w:rsidRPr="005065F1">
        <w:rPr>
          <w:rFonts w:asciiTheme="minorBidi" w:hAnsiTheme="minorBidi"/>
          <w:sz w:val="32"/>
          <w:szCs w:val="32"/>
          <w:lang w:bidi="ar"/>
        </w:rPr>
        <w:t>Berut (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لبنان</w:t>
      </w:r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عام 1948 تم تعيينه كأمين مكتبة في رودنسون المكتبة الوطنية لل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باريس، وبعد ذلك من قسم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incharge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مسلم في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instituin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نفسه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عام 1955 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تمت ترقيته مديرا للدراسات في، مدرسة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Ethdes partique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أوتس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DES.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*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محاضر في الدراسات الإسلامية، كلية الحكومة بلدة، لاهور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باكستان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**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أستاذ مشارك، الشيخ زايد، المركز الإسلامي، جامعة البنجاب، لاهور</w:t>
      </w:r>
      <w:r w:rsidRPr="005065F1">
        <w:rPr>
          <w:rFonts w:asciiTheme="minorBidi" w:hAnsiTheme="minorBidi"/>
          <w:sz w:val="32"/>
          <w:szCs w:val="32"/>
          <w:lang w:bidi="ar"/>
        </w:rPr>
        <w:t>. PAKSITAN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22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عام 1960 عين استاذا للغات الاثيوبية خدم أكثر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هناك لمدة عشر سنوات طويلة من الاعتزال نفس المنصب عاد إلى فرنسا،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حيث فارق الحياة في 23 مايو 2004 ودفن في باريس، </w:t>
      </w:r>
      <w:r w:rsidRPr="005065F1">
        <w:rPr>
          <w:rFonts w:asciiTheme="minorBidi" w:hAnsiTheme="minorBidi"/>
          <w:sz w:val="32"/>
          <w:szCs w:val="32"/>
          <w:lang w:bidi="ar"/>
        </w:rPr>
        <w:t>France2.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ولدت في عائلة يهودية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انضم الحزب الشيوعي في عام 1937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وتركت في عام 1958 كما انتقد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Stalen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المارشال على سياساته بعد الحرب،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وعلاوة على ذلك أعطى هو فوق اليهودية وأصبحت العلمانية وأخيرا أعلن نفسه</w:t>
      </w:r>
      <w:r w:rsidRPr="005065F1">
        <w:rPr>
          <w:rFonts w:asciiTheme="minorBidi" w:hAnsiTheme="minorBidi"/>
          <w:sz w:val="32"/>
          <w:szCs w:val="32"/>
          <w:lang w:bidi="ar"/>
        </w:rPr>
        <w:br/>
        <w:t>agnostic3.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يفضل ماكسيم رودنسون وفلسطين وانتقدت اسرائيل، كتب كتاب "أقل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Tamps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الحديثة "(الكلمة في اللغة الإنجليزية كما وإسرائيل ودولة المستوطنين الاستعمارية) في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1967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ولكنها في وقت لاحق فأكل كلماته واستخدامها لصالح إسرائيل كما كان الآن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استقر الواقع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 العديد من الكتب، وفيما يلي مشهورة جدا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(Muhemet)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 xml:space="preserve">II.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والعالم مسلم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III.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إسرائيل والعرب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IV.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إسرائيل دولة استعمارية المستوطنين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V.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العرب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VI.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الإسلام والرأسمالية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VII.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أوروبا وسحرها من الإسلام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VIII.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الإلحاد الماركسي اللينيني العلمية ودراسة الدين 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الإلحاد في الاتحاد السوفياتي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IX.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استمرار المسألة اليهودية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X.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لماذا الفلسطينيين محاربة اسرائيل؟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 العديد من المقالات رودنسون في المجلات المعاصرة،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الصحف والموسوعات ولكن في جعل كتابه "محمد" عليه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شهرة في الأوساط عكس الإسلام أنهم يعتبرونه المحك في هذا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الاحترام ومسلم زوايا لا أحب يلوم كتابة في هذا الكتاب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كتاب محظور في الشرق الأوسط ليس فقط في النشر ولكن أيضا وبيع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شراء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يكتب في لغة صعبة جدا كما 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اللغوية ويعتقد انه يمكن خداع القراء بكلامه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assonate.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هذا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النثر مقفي انه يرغب في خداع 1.5 مليار مسلم وإلقاء اللوم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4.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الرئيسية اعتراضه على الإسلام ونبيه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حوالي تجميع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القرآن الكريم والحديث الشريف، والوحي، وتعدد الزوجات، والجهاد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لديها سبعة فصول أطول من بينها هو حول الجهاد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ويضم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313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صفحات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 يوفر خرائط لشرح قصته انه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اقترضت أجداده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الكتابة خلال "محمد"، وقال انه يشير إلى الحواشي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والمراجع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تنتقي في نهاية كتابه ببليوغرافيا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أيضا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الكتاب المناقشة في إطار "محمد" من قبل مكسيم رودنسون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 في اللغة الفرنسية وترجم في عام 1971 من قبل كارتر آن لنا قبل ذلك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الطبعة الإنجليزية هي لتحليلها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هناك جوانب سلبية كثيرة للكاتب، ملحد علماني، و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من قبل مكسيم رودنسون - 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>2 3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ملحد، يمكن رودنسون لا يفهم فلسفة النبوة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خاصة عندما قال انه هو النبي الأخير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اغتيال والديه خلال الحرب العالمية الثانية، والانفجار 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الحزب الشيوعي، له التخلي عن الأجداد اليهودية الدين أن تعلن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الملحد، تربيته في جو سلبي للغاية، كما يعيش المهاجر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روسيا إلى بولندا ثم باعتبارها متشرد في فرنسا، عائلته غير سارة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تحويل الحياة له إلى سلبية جدا وضيق الأفق، متحيزة، الحاقد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وشخصية معقدة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ذلك غريب جدا شخصية غير متوازنة 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تدوين على شخص، أي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أعلنت بالإجماع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أصيلة الكتاب، الأكثر احتراما، ناجحة، النوع، صحيح ورحيم لصاحب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كل الحياة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حتى يمكن أسوأ أعداء له لا ألومه في حياته الخاصة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لذلك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شخص مثل رودنسون لا ترجمة سيرة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صحيح المعنى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كتابه مليء المتناقضات والقضايا المتنازع عليها مع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مصادر غير موثوقة، على أية حال انه يعتقد انه هو الفيلسوف (تعليمه لا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يظهر أنه قد حصلت على بعض التعليم عن الفلسفة ويمكن أن يجد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الحقائق من عقله الفلسفي، في حين أن روايات وتفاصيل كتابه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تتطابق له هذا الادعاء) 6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إلى تحليل كتابه بدقة يبدو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المناسبة لتقسيمه إلى بعض العناوين الفرعية لوضع فيه بالتفصيل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وصف شبه الجزيرة العربية ثم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ماكسيم رودنسون متعددة السمات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dimentional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أي كان جاك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جميع المهن ويعرف هاوس يعرف الكثير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وهو يصف تفاصيل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ثم السعودية في طيات كثيرة، والاقتصادية الاجتماعية والدينية والتعليمية 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السياسية المجالات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 يوفر الروابط التجارية والعلاقات الخارجية العرب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نحو بقية المناطق المحيطة بها والمناطق بعيدة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يناقش الطقوس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وعادات العرب، حسناتهم والذهن الشر، وكانت جميع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بتفصيل دقيق ومحبوك جيدا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2. Maximes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لمصادر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كونها مستقلة يشيد الشيوعية العلمانية تور أندريه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الذي يدرس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وجهات النظر النفسية، وتتأثر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له، رودنسون تعلن أن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Muahmamd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نوعا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المرض النفسي (انفاكت قال انه لا يستطيع فهم أهمية المقدسة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وتعتبر الوحي كان نوعا من الهجوم النفسي والوحي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والذي يعطى لهذا الكاتب الفرنسي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Rigis Blackere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هو أيضا 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المفضل حتى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Blackere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كتاب النبي على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المتنازع عليها كونها لا يكون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نشرت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مونتغمري واط، تشارلز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J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المحتوي على الرصاص، </w:t>
      </w:r>
      <w:r w:rsidRPr="005065F1">
        <w:rPr>
          <w:rFonts w:asciiTheme="minorBidi" w:hAnsiTheme="minorBidi"/>
          <w:sz w:val="32"/>
          <w:szCs w:val="32"/>
          <w:lang w:bidi="ar"/>
        </w:rPr>
        <w:t>M. Godferry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Rodey parate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د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حميد الله،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Frants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بوهل،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Darmenghan Annel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ديل، توشيهيكو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Izits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حنا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Zaeharias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ريتشارد بيل،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A.J. Arbery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Xaviour Dhanhol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هي الكتاب ومنهم من يسعى التوجيه لإعداد الكتاب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الكتاب الإسلامي يأخذ التوجيه عن ابن إسحاق</w:t>
      </w:r>
      <w:r w:rsidRPr="005065F1">
        <w:rPr>
          <w:rFonts w:asciiTheme="minorBidi" w:hAnsiTheme="minorBidi"/>
          <w:sz w:val="32"/>
          <w:szCs w:val="32"/>
          <w:lang w:bidi="ar"/>
        </w:rPr>
        <w:t>-E-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Tabri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-Waqdi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ابن الإلكتروني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سعد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24</w:t>
      </w:r>
      <w:r w:rsidRPr="005065F1">
        <w:rPr>
          <w:rFonts w:asciiTheme="minorBidi" w:hAnsiTheme="minorBidi"/>
          <w:sz w:val="32"/>
          <w:szCs w:val="32"/>
          <w:lang w:bidi="ar"/>
        </w:rPr>
        <w:br/>
        <w:t>3.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في وجهات النظر الاجتماعية و</w:t>
      </w:r>
      <w:r w:rsidRPr="005065F1">
        <w:rPr>
          <w:rFonts w:asciiTheme="minorBidi" w:hAnsiTheme="minorBidi"/>
          <w:sz w:val="32"/>
          <w:szCs w:val="32"/>
          <w:lang w:bidi="ar"/>
        </w:rPr>
        <w:t>Merxist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ظلت رودنسون عضو الحزب الشيوعي لسنوات احد وعشرون،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لذلك فهو يدرس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وجهات النظر الاجتماعية والشيوعية، وهو شخص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الأفكار التي تحصل على يوم التغيير بعد يوم، حتى انه يبدو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هذا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المشهد، وتغيير الأفكار مع التسلسل الزمني للظروف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الغرض من كتابة "محمد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يكتب انه يحصل تجميع المعلومات من كتابه له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porcedessors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لكن ترتيبها بطريقة جديدة (حقا بطريقة جديدة تماما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مجموعة من الأكاذيب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!).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كائنات رودنسون على السيرة النبوية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لقد كتب 120 سنة بعد وفاة النبي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للمرء أن الإجابة عليه، هل من الممكن ان واحد وحيد هو رفيق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أن تبقى على اتصال مع الرسول الكريم (صلى الله عليه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وسلم) من دون استثناء والقيام كتابة نيك كل وركن من أركان الحياة في بلده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spane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ديتيالس، لذلك كان ممكنا إلا بعد وفاة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 يصل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لاحظ الناس جوانب مختلفة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life.7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Goldzehir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وشاخت لا أعتقد هذه المواد المكتوبة (السيرة</w:t>
      </w:r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أصيلة في حين ماكسيم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Rodinson8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يستخدم للإشارة عن ابن</w:t>
      </w:r>
      <w:r w:rsidRPr="005065F1">
        <w:rPr>
          <w:rFonts w:asciiTheme="minorBidi" w:hAnsiTheme="minorBidi"/>
          <w:sz w:val="32"/>
          <w:szCs w:val="32"/>
          <w:lang w:bidi="ar"/>
        </w:rPr>
        <w:t>-E-Haasham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Waqdi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سوء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Tabri occationally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المستشرقين وفقا لممارسة بهم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والنهج السلبي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depicit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ذلك كما يحلو لهم الكتابة ضد الإسلام ولل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رسول الله (صلى الله عليه وسلم</w:t>
      </w:r>
      <w:r w:rsidRPr="005065F1">
        <w:rPr>
          <w:rFonts w:asciiTheme="minorBidi" w:hAnsiTheme="minorBidi"/>
          <w:sz w:val="32"/>
          <w:szCs w:val="32"/>
          <w:lang w:bidi="ar"/>
        </w:rPr>
        <w:t>).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5.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الاعتراضات على الحديث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يقول أقوال الرسول الكريم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 يكتب في حياة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proofErr w:type="gramEnd"/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 وإذا كتب، لم يكن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cutlviated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قبل الرسول الكريم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خلال حياته شخصيا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حين 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 في وجود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بأنها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"Saheefa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الإلكتروني العلي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(RA)"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Saheefa-E-Sadiqa.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وعلاوة على ذلك "السمع من دون أي انقطاع الحديث من واحد إلى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آخر "،" مبادئ كتابة أحاديث "،" أسماء</w:t>
      </w:r>
      <w:r w:rsidRPr="005065F1">
        <w:rPr>
          <w:rFonts w:asciiTheme="minorBidi" w:hAnsiTheme="minorBidi"/>
          <w:sz w:val="32"/>
          <w:szCs w:val="32"/>
          <w:lang w:bidi="ar"/>
        </w:rPr>
        <w:t>-U-Rajal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و" النقد "على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أقوال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إما لأنها هي الكلمات الحقيقية للنبي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أو كانت مجرد كل هذه الطوابق الذاتي، نتيجة لتدريب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نحو المسلمين، تمكينهم من الحديث آمنة بمعناها الحقيقي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رودنسون في بعض الأحيان انه يعترف بأن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intrgiues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التوسع، و</w:t>
      </w:r>
      <w:r w:rsidRPr="005065F1">
        <w:rPr>
          <w:rFonts w:asciiTheme="minorBidi" w:hAnsiTheme="minorBidi"/>
          <w:sz w:val="32"/>
          <w:szCs w:val="32"/>
          <w:lang w:bidi="ar"/>
        </w:rPr>
        <w:t>expliotation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</w:t>
      </w:r>
      <w:bookmarkStart w:id="0" w:name="_GoBack"/>
      <w:r w:rsidRPr="005065F1">
        <w:rPr>
          <w:rFonts w:asciiTheme="minorBidi" w:hAnsiTheme="minorBidi"/>
          <w:sz w:val="32"/>
          <w:szCs w:val="32"/>
          <w:rtl/>
          <w:lang w:bidi="ar"/>
        </w:rPr>
        <w:t>جمع</w:t>
      </w:r>
      <w:bookmarkEnd w:id="0"/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 التفكير متفوقة من أوروبا وحلفائها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blmaes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كثيرة حول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وتعاليمه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وعلى من انه يعترف أن بوصفه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المؤمن قال انه لا يستطيع فهم صحيح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يكتب؛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على الإنذار مشاركة واحدة دفاعا الماضي، إنني قلق مع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مؤسس ديانة، وهو الرجل الذي خلال معظم حياته على الأقل كان عميقا 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الدينية بإخلاص مع وجود حرص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snese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مباشرة الالهيه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أن يكون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أن اعترضت أنا كان لا يفهم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ethiest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ربما مثل هذا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man.9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الكاتب بالتفصيل والهدف من كتابة هذا الكتاب إلى أسفل، وقال انه في الأساس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 للقارئ الأوروبي، على أنه يجب على المسلمين ان الآراء يقرءون من هذه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كتاب إزالة الاحترام والتقدير عن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عقولهم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lastRenderedPageBreak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من قبل مكسيم رودنسون - 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2 5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يكتب؛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وينبغي للقارئ أن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cationed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لدينا مصادر على حياة محمد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وفيرة واضحة ولكن لا يمكن الاعتماد عليها للغاية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6.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نمط خيالية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واصفا العصر الجاهلي ماكسيم يختار نمط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SUPERA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الطبيعية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يذكر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Aetherai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مسافر سيدة الذين سافروا العالم كله لأنها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وصل في اسبانيا، الكاتب يروي خيال 400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A.D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وينطوي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 في جمال القسطنطينية، ماكسيم رودنسون أنه يظهر دي حديدي 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حق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track.11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7.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تفاصيل دقيقة من الصحراء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انه، على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depictor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دقيق، يوفر تفاصيل دقيقة جدا من حياة الصحراء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واحد منهم هو حول المياه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دعونا لها الوصف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الأسرة النهر، أو الأودية، تشهد على حقبة من أكبر الرطوبة،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في العصور التاريخية على الأقل أنها كانت جافة بالنسبة للجزء الأكبر، تنتشر فقط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مع برك متفرقة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occational.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بين الحين والآخر، دون الاحتباس الحراري، وفجأة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هطول الامطار يحولها إلى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breifly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سيول هائجة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هذه 'كما الفيضانات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العرب تسميها، تعيث فسادا مروعة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لا تزال المياه تغرق عميقا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باطن الأرض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رجل حفر الآبار العميقة في باطن الأرض للبحث عن ذلك؛ يقال واحد إلى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تصل إلى ستة مئات من الأقدام في العمق "0.12 يروي لنا أهمية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camal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بهذه الطريقة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خلال الألفية الثانية قبل العصر المسيحي، سكان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هذه المناطق المستأنسة الجمل، ومناسبة بشكل مثالي لمخلوق الصحراء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ثم على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follwoed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مجموعات صغيرة من البدو والجمال التي كانت لها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كسب الرزق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وقد وصفت شبرنغر العرب، طفيلي على 0.13 "الجمل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رودنسون يكتب أن العرب كانوا يعيشون حياة كما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centreless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لكن الدكتور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حميد الله يرفض الفكرة ويثبت أنه على الرغم من أنها قد تخلت عن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الدين البريد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Ibraheemi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إلا أنها كانت لا المتشردين تماما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ونحن نتطلع إلى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أكبر مصدر لل، رودنسون سيرات بن البريد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Hassham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ومقارنتها مع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"، ومحمد"، لأنه يأتي في ضوء أن ابن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-E-Hassham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يحكي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تفاصيل العرب، والظروف الدينية،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irrespect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الاجتماعية والسياسية والاقتصادية،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وقال انه يعطي حوالي الدينية في تفاصيل أداء مناسك الحج، أي أنها قد تغيرت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Manasik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الأصلي من الدين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Ibraheemi.15-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الإلكتروني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وعلاوة على ذلك المفضلة لديه مونتغمري واط البلاغ لا أوافق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عرض أن العرب كان يقود الحياة مجرد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moralless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إنما قال: كان لديهم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القبلية الإنسانية في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them.16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8.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حرمان الالهام الالهي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انفاكت جوهر التفكير ماكسيم هو أن محمدا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ولد في المكان الذي كان يظهر حالة الفوضى للغاية، وانه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استفادت الغلاف الجوي، الحاجة العرب، والثروة، وكان الوقت قد حان لضرب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العثور على الحديد كما كان حار جدا والعرب عدم وجود اقتصاد، الأفق آمنة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قبول فلسفة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Prophethood17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ان كان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gurantee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للدخل لل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لهم فهذا يعني أن الكاتب يرفض وضع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بدلا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26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الله عز وجل يقول في هذا الصدد؛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؟؟؟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18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واضاف "انه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يقول من كلماته ولكن هل 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كل شيء من "وحي" التي يتم إرسالها (من الله) له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يكتب الكثير من اللوم ولكن على الرغم من كل هذا ما يفعله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أعترف قائلا الكريم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باسم "نبي الله" وحتى 0.19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ويليام موير، يعترف أن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incesstors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كما كانت محترمة جدا حتى في أيام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"Jahilyyia" (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فترة ما قبل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الإسلام) 0.20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كالعادة يروي تفاصيل القصة كاذبة حية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المستشرقين منحازا أن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قبل الإسلام، اجتمع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Buheera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حصلت على الناسك ومنه التوجيه الخاص النبوة، في حين سيدي سيد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أحمد خان، وتدين هذا يثبت هذا هو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story.21 manupulated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السرد هو الأكثر موثوقية من صحيح البخاري من الإمام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(RA)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الذي يصف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تفاصيل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revelation.22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رودنسون يرغب في إظهار أن الوحي كان رد فعل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أفكار اقترض من الغلاف الجوي المحلية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علي الرغم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هذا ليس فقط المسلمين بل أيضا جميع المستشرقين والجميع متفقون على أن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وقد كشفت القرآن من الله سبحانه وتعالى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نعم، قد يقول رودنسون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اليهود والمسيحيين لا يؤمنون هذا النظام الإلهي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قال الله تعالى؛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!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#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؟ $؟٪ </w:t>
      </w:r>
      <w:r w:rsidRPr="005065F1">
        <w:rPr>
          <w:rFonts w:asciiTheme="minorBidi" w:hAnsiTheme="minorBidi"/>
          <w:sz w:val="32"/>
          <w:szCs w:val="32"/>
          <w:lang w:bidi="ar"/>
        </w:rPr>
        <w:t>&amp; '</w:t>
      </w:r>
      <w:r w:rsidRPr="005065F1">
        <w:rPr>
          <w:rFonts w:asciiTheme="minorBidi" w:hAnsiTheme="minorBidi"/>
          <w:sz w:val="32"/>
          <w:szCs w:val="32"/>
          <w:lang w:bidi="ar"/>
        </w:rPr>
        <w:br/>
        <w:t>(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؟ ؟ </w:t>
      </w:r>
      <w:r w:rsidRPr="005065F1">
        <w:rPr>
          <w:rFonts w:asciiTheme="minorBidi" w:hAnsiTheme="minorBidi"/>
          <w:sz w:val="32"/>
          <w:szCs w:val="32"/>
          <w:lang w:bidi="ar"/>
        </w:rPr>
        <w:t>#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!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>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(*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+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،؟ ؟ 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-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/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0</w:t>
      </w:r>
      <w:r w:rsidRPr="005065F1">
        <w:rPr>
          <w:rFonts w:asciiTheme="minorBidi" w:hAnsiTheme="minorBidi"/>
          <w:sz w:val="32"/>
          <w:szCs w:val="32"/>
          <w:lang w:bidi="ar"/>
        </w:rPr>
        <w:br/>
        <w:t>/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1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2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3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4؟ 5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6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7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$</w:t>
      </w:r>
      <w:r w:rsidRPr="005065F1">
        <w:rPr>
          <w:rFonts w:asciiTheme="minorBidi" w:hAnsiTheme="minorBidi"/>
          <w:sz w:val="32"/>
          <w:szCs w:val="32"/>
          <w:lang w:bidi="ar"/>
        </w:rPr>
        <w:br/>
        <w:t>8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 9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: 7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6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23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وهذا القرآن ليس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otherthan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الذي يمكن أن يجعل ذلك، ولكن من الله،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ويشهد القرآن الكريم الذي هو في يديك وتفاصيل عدم وجود كتاب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شك ولكن من الله الرزق نظرا لالعالمين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أستاذ سيد صباح الدين قسوم عبد الرحمن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wirtes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هذا السياق،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مثل هذا الكتاب لا يفعلون شيئا سوى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inflmae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الحاضر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enemity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بالفعل في القلب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اليهود والنصارى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فعل شيء سوى إعادة ترجمة الكتابة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ingnorant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precedessors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 كتبت بالفعل من قبل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orientalists.24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أستاذ محمد بن عبود من التعليقات على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Muracco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محمد"، "ماكسيم رودنسون يبدو الكتابة قاسية جدا على النبي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تصور انه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لكنه لا يكتب الأدب البناء، والمواد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apporach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تجاه التاريخ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المؤسف للغاية ان تكون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ignostic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 غير قادر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لفهم شخصية 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عمد إلى تجاهل الروحية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جانب من جوانب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 الكتابة أساسا في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guse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الاجتماعية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وجهات النظر واصفا نفسه لا أساس لها هيكل الاجتماعية للمن فرنسا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20th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القرن "0.25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وعلاوة على ذلك انه يكتب، وقال انه رفض الاعتراضات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realives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وقال انه يدرس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من قبل مكسيم رودنسون - 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2 7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وحي (الوحي) على الحجر مسة من العقلانيه وأساس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philsophical.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الرغبات لوحي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depicit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قبل الإبداعات العلمانية في وضع علمي جديد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على الرغم من تلك الشروط، ولكن من الصعب جميلة الكلمات يبدو جذابا، هي في الواقع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انعكاس للعقل ماكسيم رودنسون شيطانية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هذه ليست جديدة اللوم،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Duncum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الأسود ماكدونالد هو أيضا زميل له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thinker.26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يصف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المريض من الهستيريا والصرع أو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الفصام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يكتب، "نحن العثور على هذه النشوات والظواهر الحسية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شكل مشابه جدا بين الأشخاص الذين يعانون من العقلية المعترف بها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ظروف مثل التعبير اللفظي الهستيريا،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schizophernia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وغير منضبطة "0.27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9.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عامية اللغة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على الرغم من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Clament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HERT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نلدكه تيودور 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Casenavo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نقبل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النبي مكسيم رودنسون، ويستخدم الكلمات رخيصة جدا،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يضحك على النبي (صلى الله عليه وسلم) يشعر فخور بذلك، لأن "لنفترض انه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صادقا، أن لديه حقا ما، من أجل الصراحة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يمكن أن يوصف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الهلوسة البصرية والسمعية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هل يعني ذلك انه كان في بعض الطريق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غير طبيعية أو مرضية أو جنون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ألفريد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Guillaeme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يقبل أن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لديه بعض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illness.28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ديفيد ونص تعلن أن القرآن الكريم هو كلام الله والتي لا تزال لا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تغيير في أي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type.29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حافظ محمود أختار يكتب، "في تلك الأيام كانت التوراة والإنجيل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 تترجم بعد إلى اللغة العربية فكيف حصل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هذه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appocryphal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الكتب؟ انه، أكثر من ذلك، يتفق بالكلمات رودويل، والتي أعترف أن لدينا أي كتاب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قد تصل إلى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Muhammad.30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الدكتور محمد أكرم شودري يجيب آرثر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جيفري وبعبارة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thse.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بيرسون قد وجيفري آرثر قارن وانتقاد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القرآن الكريم فإنها اكبيت أخيرا أن القرآن لم يتغير "0.31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كارين آرمسترونغ ينتقد بشدة على مونتغمري واط ومكسيم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رودنسون أنه ليس لديهم القدرة على تحليل حوادث 7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القرن كما هي ولدوا في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century.32 20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Maxcime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رودنسون لا اكبيت قوله تعالى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: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؛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*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&lt;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=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6</w:t>
      </w:r>
      <w:r w:rsidRPr="005065F1">
        <w:rPr>
          <w:rFonts w:asciiTheme="minorBidi" w:hAnsiTheme="minorBidi"/>
          <w:sz w:val="32"/>
          <w:szCs w:val="32"/>
          <w:lang w:bidi="ar"/>
        </w:rPr>
        <w:br/>
        <w:t>:</w:t>
      </w:r>
      <w:r w:rsidRPr="005065F1">
        <w:rPr>
          <w:rFonts w:asciiTheme="minorBidi" w:hAnsiTheme="minorBidi"/>
          <w:sz w:val="32"/>
          <w:szCs w:val="32"/>
          <w:lang w:bidi="ar"/>
        </w:rPr>
        <w:br/>
        <w:t>&gt;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 9؟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@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أن النبي كان نحو جميع البشر، في حين كارين يقول: "وهكذا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حصل محمد رسالة قيمة عالمية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الشيخ أحمد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Dedat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 يكتب مايكل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القلب أعلن النبي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الأفضل والأكثر الأعلى بين مائة رجل ناجح، "بلدي الاختيار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لقيادة قائمة الأشخاص الأكثر نفوذا في العالم قد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يدهش بعض القراء، ويمكن استجوابه من قبل الآخرين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لكنه كان فقط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رجل في التاريخ الذي كان أعلى نجاح على كل من المتدينين والعلمانيين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level.33 Dedat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أكثر يكتب، مرة واحدة،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"TIME"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طلبت من اختيار الناس بين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الجنرالات والتجار الأغنياء،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histoirians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والكتاب وغيرها من أكثر الأشخاص نفوذا،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تصدرت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unnaniously.34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جول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Messerman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بحث أستاذ في جامعة شيكاغو على ثلاثة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28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يعتمد، على الرجل الناجح الرجل الذي يسعى رفاهية أصحابه،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يوفر المأوى الاجتماعية لأتباعه وتنتقي منها في مجموعة واحدة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أساس ديني، جنبا إلى جنب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الصفات الثلاث حتى أفضل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كارين أرمسترونغ يرفض فكرة أن محمدا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جلبت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تغيير في المجتمع في وجهات النظر الماركسية بدلا أنها يستنتج التقرير أن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أكلوا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qiaos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اقتصادية واضحة في كل مكان في المجتمع،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نهب ممتلكاتهم من أرملة، و</w:t>
      </w:r>
      <w:r w:rsidRPr="005065F1">
        <w:rPr>
          <w:rFonts w:asciiTheme="minorBidi" w:hAnsiTheme="minorBidi"/>
          <w:sz w:val="32"/>
          <w:szCs w:val="32"/>
          <w:lang w:bidi="ar"/>
        </w:rPr>
        <w:t>pennyless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انتزع من الفقراء، منغمس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نهب القوافل ولكن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مصبوب لهم لقضاء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معتدل، لمساعدة المحتاجين وتقديم الصدقات للفقراء، قائلا لذلك اشتراكي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وتكون الثورة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blunder.35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10.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الجهاد - وهو يسلب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 ماكسيم الفصل الأكثر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lenghty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"محمد" ويكتب 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التي كانت الدوافع وراء هذا جهاد نهب، والغنائم، واستولت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المرأة، وانتزاع الأراضي الخصبة في الرغبة في الانتقام باعتباره العدو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assisinating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المعركة الميدانية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باعتبارها واحدة يحلل، والحقيقة أن يخرج جهاد لا يعني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هجوم على العدو أو على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camisado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على العدو أو المسلمين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unawared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تحمل السيوف عارية في أيدي الجميع من أجل لقبول الإسلام أو التعرض للقتل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ليست هذه هي الحقيقة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الإسلام يقول كل عمل نبيل ومقدس من أجل رفاهية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الناس ما يسمى جهاد أو جهد جيد من أجل قضية نبيلة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على أية حال نحن كما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النظر في هذه المسألة والتي نجد هذه المعارك من الجانب المكية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وكما كان واضطر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أن يأتي إلى ميدان المعركة ولكن ليس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saged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الشعب، وبالمقابل أعطى مبادئ فريدة للغاية لمكافحة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مع الأعداء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 قضى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خمس الغنائم على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الناس المحتاجين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الدكتور خالد يدافع عن ألفي اعتراض على هذا النحو "النبي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الله متفوقة في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worlords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العالم في ثلاث مراحل، وكافح من أجل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قال ان لديه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leberation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البشرية، أهداف عالية، وقام بتشكيل دولة جديدة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الوضع لم يكن لديه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assistance.36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الأجنبية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سيد أبو علاء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Mududi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 في هذا المنظور، والصالحين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الحرب مبررة ما لديه قضية نبيلة ومنهجية المقدسة وعلى حد سواء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وكانت الأهداف الحالية في شخصية أمثلة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0.37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النهج جوفاء والانتقاد ليس لها قيمة عند النبي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وضع مبادئ جهاد قائلا</w:t>
      </w:r>
      <w:r w:rsidRPr="005065F1">
        <w:rPr>
          <w:rFonts w:asciiTheme="minorBidi" w:hAnsiTheme="minorBidi"/>
          <w:sz w:val="32"/>
          <w:szCs w:val="32"/>
          <w:lang w:bidi="ar"/>
        </w:rPr>
        <w:t>: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* -؟ /؟ ؟؟؟ ؟؟،؟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 xml:space="preserve">؟؟؟ ؟؟؟ </w:t>
      </w:r>
      <w:r w:rsidRPr="005065F1">
        <w:rPr>
          <w:rFonts w:asciiTheme="minorBidi" w:hAnsiTheme="minorBidi"/>
          <w:sz w:val="32"/>
          <w:szCs w:val="32"/>
          <w:lang w:bidi="ar"/>
        </w:rPr>
        <w:t>'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(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٪؟)؟ *؟ +؟ ؟٪ </w:t>
      </w:r>
      <w:r w:rsidRPr="005065F1">
        <w:rPr>
          <w:rFonts w:asciiTheme="minorBidi" w:hAnsiTheme="minorBidi"/>
          <w:sz w:val="32"/>
          <w:szCs w:val="32"/>
          <w:lang w:bidi="ar"/>
        </w:rPr>
        <w:t>$ &amp;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 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#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؟؟؟؟ ؟؟؟؟؟ ؟ </w:t>
      </w:r>
      <w:r w:rsidRPr="005065F1">
        <w:rPr>
          <w:rFonts w:asciiTheme="minorBidi" w:hAnsiTheme="minorBidi"/>
          <w:sz w:val="32"/>
          <w:szCs w:val="32"/>
          <w:lang w:bidi="ar"/>
        </w:rPr>
        <w:t>!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؟؟؟؟؟؟؟؟؟؟؟؟؟؟؟؟؟؟؟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 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؟؟؟؟؟ ؟؟؟؟؟؟؟؟ ؟؟؟ ؟؟؟؟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 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 ؟؟؟؟؟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(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؟) 6؟ </w:t>
      </w:r>
      <w:r w:rsidRPr="005065F1">
        <w:rPr>
          <w:rFonts w:asciiTheme="minorBidi" w:hAnsiTheme="minorBidi"/>
          <w:sz w:val="32"/>
          <w:szCs w:val="32"/>
          <w:lang w:bidi="ar"/>
        </w:rPr>
        <w:t>* 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؟،؟ ٪؟ 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 </w:t>
      </w:r>
      <w:r w:rsidRPr="005065F1">
        <w:rPr>
          <w:rFonts w:asciiTheme="minorBidi" w:hAnsiTheme="minorBidi"/>
          <w:sz w:val="32"/>
          <w:szCs w:val="32"/>
          <w:lang w:bidi="ar"/>
        </w:rPr>
        <w:t>4 $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،؟ ؟ 5 3؟</w:t>
      </w:r>
      <w:r w:rsidRPr="005065F1">
        <w:rPr>
          <w:rFonts w:asciiTheme="minorBidi" w:hAnsiTheme="minorBidi"/>
          <w:sz w:val="32"/>
          <w:szCs w:val="32"/>
          <w:lang w:bidi="ar"/>
        </w:rPr>
        <w:br/>
        <w:t>0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؟؟ </w:t>
      </w:r>
      <w:r w:rsidRPr="005065F1">
        <w:rPr>
          <w:rFonts w:asciiTheme="minorBidi" w:hAnsiTheme="minorBidi"/>
          <w:sz w:val="32"/>
          <w:szCs w:val="32"/>
          <w:lang w:bidi="ar"/>
        </w:rPr>
        <w:t>10 2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؟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يقول: لا تقتل رجل يبلغ من العمر، الطفل أو المرأة، لا سرقة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الغنائم، وطرح على مكان تجميع ذلك، تتصرف كما سيم يحب الله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جيد فاعلي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يجب إلقاء اللوم على الإسلام قبل ماكسيم رودنسون نضع في اعتبارنا،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الجرائم التي ترتكب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religists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زملائه في الحرب العالمية الأولى والثانية، 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Vietnan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الآونة الأخيرة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العراق وأفغانستان و</w:t>
      </w:r>
      <w:r w:rsidRPr="005065F1">
        <w:rPr>
          <w:rFonts w:asciiTheme="minorBidi" w:hAnsiTheme="minorBidi"/>
          <w:sz w:val="32"/>
          <w:szCs w:val="32"/>
          <w:lang w:bidi="ar"/>
        </w:rPr>
        <w:t>Goantenabae.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من قبل مكسيم رودنسون - 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>2 9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حارب المكيين أمريكا المستشرق هوغ كينيدي يكتب،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للحفاظ على تفوقهم ولكن أحب الدين المسلمين بدلا من الغنائم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المطلوب محمد مكة قهر بدون سفك الدم وانه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تحقيق الهدف عن طريق الهدنة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Hudaybia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agreement.40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ثاقبة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يمكن للمرء أن يتساءل، هل سلسلة من الأخطاء الفادحة الحالي الذي تقوم به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LED-US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التحالف الحفاظ على السلام بعد قصف مكثف أو وفقا لظافر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علي قريشي "على شيبارد اليتيم الذي لم يعرف أساليب الحرب،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ضمان الأبدية بعد المعارك "0.41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باللوم على جهاد وبعبارة وهمية في دور دكتور يثبت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Haeedullah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فقط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aggregately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أقل من الخسائر البشرية من الأعداء في شهر، وتبين كيف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جدا نوبل للسلام سبيل المثال لد</w:t>
      </w:r>
      <w:r w:rsidRPr="005065F1">
        <w:rPr>
          <w:rFonts w:asciiTheme="minorBidi" w:hAnsiTheme="minorBidi"/>
          <w:sz w:val="32"/>
          <w:szCs w:val="32"/>
          <w:lang w:bidi="ar"/>
        </w:rPr>
        <w:t>. enemies.42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إسرار أحمد يقول، صالح المستشرقين الفترة المكية،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 يمسك السيف بأمر من الله، ولكن عندما أطاع الوحي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إطلاق جهاد كان ثورة سلمية فريدة، بناء على 'النقاد' أنه اعترض على</w:t>
      </w:r>
      <w:r w:rsidRPr="005065F1">
        <w:rPr>
          <w:rFonts w:asciiTheme="minorBidi" w:hAnsiTheme="minorBidi"/>
          <w:sz w:val="32"/>
          <w:szCs w:val="32"/>
          <w:lang w:bidi="ar"/>
        </w:rPr>
        <w:br/>
        <w:t>lot.43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تعدد الزوجات</w:t>
      </w:r>
      <w:r w:rsidRPr="005065F1">
        <w:rPr>
          <w:rFonts w:asciiTheme="minorBidi" w:hAnsiTheme="minorBidi"/>
          <w:sz w:val="32"/>
          <w:szCs w:val="32"/>
          <w:lang w:bidi="ar"/>
        </w:rPr>
        <w:br/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محمد"، صورة ملونة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flase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حيوي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artifically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بواسطة ماكسيم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توجيه اللوم أخرى لا أساس لها على الحياة الخاصة للنبي الأخير من الله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أن تزوج الكثير من النساء لمجرد التمتع الملذات الجسدية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 يكتب؛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النبي في السن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وقت البعثة من تبوك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يجب أن يكون قد كان في الستينات من عمره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وحتى مع ذلك، وقال انه لم يفقد لعه لل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النساء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سنة (629-630)، وسنة من الاستيلاء على مكة المكرمة، وقال انه على ما يبدو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جعل اثنين من الزيجات جديدة ولكن كلا فضت تقريبا في وقت واحد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المرأتين في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رفضت مسألة السماح له الاقتراب منها، واحدة نظرا لوجود حالة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hysterial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لأن الآخر قد قتل والدها في مناوشة مع المسلمين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محمد لا بديل سوى أن يطلق عليها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وبحلول ذلك الوقت كان يبدو أن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عشر نسوة، لا عد له محظيات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وقت واحد يفكر انه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التخلص من أقدم السوداء، الذي كان الآن بشكل جيد في الأربعينات من عمرها، يبلغ من العمر ناضجة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العمر بالنسبة للمرأة العربية في ذلك الوقت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لم يطلقها، لكنها عادت 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قال له: "أنا لا أطلب منك أن ينام معي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تسفر دوري لعائشة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أريد أن أكون هناك، في يوم القيامة، من بين أزواجك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اتفقوا على اتخاذ ظهرها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".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قاضي سلمان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wrties Mansurpuri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هذا السياق، والناس من جميع أنواع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تختلف تعدد الزوجات إذا كان واحد الروتينية آسيا الثقافية للمجتمع في كل ما لم يكن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ولكن الضرر مسيحي ويهودي التقاليد قبول، وكثير من الأنبياء تعدد الزوجات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(AS)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تزوج أكثر من واحد، ويمكن أن تكون (لا سمح الله) لعن، أبدا على الإطلاق، لذلك لماذا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وينبغي مناقشة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هذا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regard.44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ماكسيم رودنسون يقول، ومحمد نما القديمة ولكن الأثرياء 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نهب سعى المأوى الزواج النساء أكثر وأكثر جمالا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قاضي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مشاركات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Mansurpuri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عملة واحدة "، أدى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وقت مبكر 25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30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سنوات من حياته بتواضع جدا والقادم مع 25 أرملة أو أربعين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سنوات، والزواج بين سن الخمسين وكان 5-59 كثيرة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أسباب لم يكن للتمتع الجنسي، مثل بعد بعض لم يكن هناك زواج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enemity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القبلية، اعتنقت الإسلام بعد الزواج أم مع</w:t>
      </w:r>
      <w:r w:rsidRPr="005065F1">
        <w:rPr>
          <w:rFonts w:asciiTheme="minorBidi" w:hAnsiTheme="minorBidi"/>
          <w:sz w:val="32"/>
          <w:szCs w:val="32"/>
          <w:lang w:bidi="ar"/>
        </w:rPr>
        <w:t>-E-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حبيبة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(RA)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وقدم أبو سفيان حتى السلوك العدائي،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Juwari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السطو الأسرة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(RA)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هو ترك،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جاء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Najid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قبلت الاسلام، في حظيرة الإسلام بعد الزواج مع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Mamona (RA)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الزواج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Zainb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سحق العادة السيئة لابنه واعتمدت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لم الثالوث،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Aaesa (RA)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الكثير لخدمة القرآن الكريم والحديث الشريف إعادة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كان تعدد الزوجات السنة الأنبياء المقدسة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(AS)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وضرورة وطنية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benevolence.45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الدينية بينما سيد أمير علي، ويكتب الزواج أكثر من واحد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مبررة أن النبي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الحفاظ على العدالة فيما بينها، لذلك الاعتراض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يبدو سخيف جدا من المستشرقين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side.46</w:t>
      </w:r>
      <w:r w:rsidRPr="005065F1">
        <w:rPr>
          <w:rFonts w:asciiTheme="minorBidi" w:hAnsiTheme="minorBidi"/>
          <w:sz w:val="32"/>
          <w:szCs w:val="32"/>
          <w:lang w:bidi="ar"/>
        </w:rPr>
        <w:br/>
        <w:t>Margoliouth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لا أتفق مع المستشرقين، تفضل بدلا من ذلك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وخلص العديد من البصيرة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results.47 SP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سكوت يثبت أن الاعتراض قبل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تعدد الزوجات، والبحث بقيادة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لياليه في ورعه والصلاة قبل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Allah.48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جون ديفيد ميناء يكتب أنه لم يكن إلزاميا أو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obligatory49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الزواج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أكثر من امرأة واحدة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ماكسيم رودنسون، تنقيح كتابه قبل سبعة عشر يوما من وفاته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يكتب، "محمد كان رجلا رائعا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لقد حاولت أن تبين كيف 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وتم تشكيل شخصيته وأفكاره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وقد حاولت أن أفهم كيف حصل ذلك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العديد من النجاحات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كتبت مئات وآلاف الصفحات ضده ولكني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أعترف من صميم قلبي أنا لا يمكن أن تقلل كرامته ولا حتى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يساوي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hair50.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اختتام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lastRenderedPageBreak/>
        <w:t>جمع ورقة، ويأتي ماكسيم رودنسون إلى أن لا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يبرر الكتاب ومضمونه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انها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beares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قصص لا أساس لها ومؤطرة النفس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صاحب" لا تتطابق مع مبدأ صحيح من البحث والتحليل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فمن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كاملة من التحامل والتحيز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قد يحدث صدام بين الأفكار دون وعي ولكن كتابه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مليء ذلك، فإنه يبدو أنه المطلوب للتخلص منه في عجالة جدا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!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له اعتراضات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على، الحديث،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revleation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والزكاة والجهاد وتعدد الزوجات والتعاليم الإسلامية الرئيسية هي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 جو حرجة للغاية وغير متحيزة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ألهبت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enemity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بين المسلمين وغير المسلمين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الواقع والحقيقة الأبدية الأرض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اعترف هو نفسه ثبت عنه خطأ، فإن الواقع العالمي أنه كان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آخر نبي الله (الصلاة والسلام من الله عليه وسلم</w:t>
      </w:r>
      <w:r w:rsidRPr="005065F1">
        <w:rPr>
          <w:rFonts w:asciiTheme="minorBidi" w:hAnsiTheme="minorBidi"/>
          <w:sz w:val="32"/>
          <w:szCs w:val="32"/>
          <w:lang w:bidi="ar"/>
        </w:rPr>
        <w:t>).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 من قبل مكسيم رودنسون - دراسة تحليلية</w:t>
      </w:r>
      <w:r w:rsidRPr="005065F1">
        <w:rPr>
          <w:rFonts w:asciiTheme="minorBidi" w:hAnsiTheme="minorBidi"/>
          <w:sz w:val="32"/>
          <w:szCs w:val="32"/>
          <w:lang w:bidi="ar"/>
        </w:rPr>
        <w:br/>
        <w:t>3 1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الحواشي والمراجع</w:t>
      </w:r>
      <w:r w:rsidRPr="005065F1">
        <w:rPr>
          <w:rFonts w:asciiTheme="minorBidi" w:hAnsiTheme="minorBidi"/>
          <w:sz w:val="32"/>
          <w:szCs w:val="32"/>
          <w:lang w:bidi="ar"/>
        </w:rPr>
        <w:br/>
        <w:t>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روتشيلد جون، استمرار المسألة اليهودية، أكسفورد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جامعة أكسفورد، لندن، 1981، صفحة الغلاف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*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صبي صغير يحمل ضرورات الحياة من بعض من متجر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grocessory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أو مخزن عام لبعض الأشخاص الذين يتبرعون الأجور للصبي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*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مصدر في مؤسسة فرنسا التي تنظم دراسة اللغات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بل هو الوحيد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كلية اللغات حيث الامتحان التنافسي في جميع أنحاء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عقدت العالم لإتقان اللغة في كل عام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الأخبار</w:t>
      </w:r>
      <w:r w:rsidRPr="005065F1">
        <w:rPr>
          <w:rFonts w:asciiTheme="minorBidi" w:hAnsiTheme="minorBidi"/>
          <w:sz w:val="32"/>
          <w:szCs w:val="32"/>
          <w:lang w:bidi="ar"/>
        </w:rPr>
        <w:t>-E-Tahqiq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Quartely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مجلة "ماكسيم رودنسون"، معهد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دراسات السياسة، إسلام آباد، 2004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2.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3. http://www.maximerodinson 8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24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2011.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Banaboud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أستاذ، المجلة الأمريكية الإسلامية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العلوم الاجتماعية، الولايات المتحدة الأمريكية،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Quartely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مجلة "رودنسون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Maxmime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وله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محمد - مراجعة نقدية "، 2001، </w:t>
      </w:r>
      <w:r w:rsidRPr="005065F1">
        <w:rPr>
          <w:rFonts w:asciiTheme="minorBidi" w:hAnsiTheme="minorBidi"/>
          <w:sz w:val="32"/>
          <w:szCs w:val="32"/>
          <w:lang w:bidi="ar"/>
        </w:rPr>
        <w:t>P. 309.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5. http://www.maximerodinson.com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حياة وإنجازات، 2011/07/08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6.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310.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 xml:space="preserve">7.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أحمد يار حافظ، سيرات</w:t>
      </w:r>
      <w:r w:rsidRPr="005065F1">
        <w:rPr>
          <w:rFonts w:asciiTheme="minorBidi" w:hAnsiTheme="minorBidi"/>
          <w:sz w:val="32"/>
          <w:szCs w:val="32"/>
          <w:lang w:bidi="ar"/>
        </w:rPr>
        <w:t>-E-Tayyaba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منشورات الإسلامية، لاهور، 1989،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>P. 39.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8.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محمد"، مقدمة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9.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المرجع نفسه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10.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المرجع نفسه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 xml:space="preserve">11. Mccrindle J.W.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وطبوغرافيا المسيحية قزمان، مطبعة جامعة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الصحافة، لندن، 1979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91.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12.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11.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13.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المرجع نفسه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12.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14.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حميد الله، د. سيرات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-E-Rasoolillah (SWS) Idara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إسلاميات، منطقة أناركالي،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لاهور، 1990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37.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15.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شبلي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Noomani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الصراط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-U-Nabbi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الفيصل، وا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Nashran Tajran-E-</w:t>
      </w:r>
      <w:r w:rsidRPr="005065F1">
        <w:rPr>
          <w:rFonts w:asciiTheme="minorBidi" w:hAnsiTheme="minorBidi"/>
          <w:sz w:val="32"/>
          <w:szCs w:val="32"/>
          <w:lang w:bidi="ar"/>
        </w:rPr>
        <w:br/>
        <w:t>Kutab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الأوردو بازار لاهور، 2005، </w:t>
      </w:r>
      <w:r w:rsidRPr="005065F1">
        <w:rPr>
          <w:rFonts w:asciiTheme="minorBidi" w:hAnsiTheme="minorBidi"/>
          <w:sz w:val="32"/>
          <w:szCs w:val="32"/>
          <w:lang w:bidi="ar"/>
        </w:rPr>
        <w:t>P. 76-77.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16.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واط، مونتغمري، محمد في مكة، مطبعة جامعة أكسفورد،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لندن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1988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23.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17.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71.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18.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سورة</w:t>
      </w:r>
      <w:r w:rsidRPr="005065F1">
        <w:rPr>
          <w:rFonts w:asciiTheme="minorBidi" w:hAnsiTheme="minorBidi"/>
          <w:sz w:val="32"/>
          <w:szCs w:val="32"/>
          <w:lang w:bidi="ar"/>
        </w:rPr>
        <w:t>-E-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آل نجم</w:t>
      </w:r>
      <w:r w:rsidRPr="005065F1">
        <w:rPr>
          <w:rFonts w:asciiTheme="minorBidi" w:hAnsiTheme="minorBidi"/>
          <w:sz w:val="32"/>
          <w:szCs w:val="32"/>
          <w:lang w:bidi="ar"/>
        </w:rPr>
        <w:t>. 53: 3-4.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19.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73.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20.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ويليام موير، حياة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Muhammat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سميث، لندن، 1860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60.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أحمد خان، سيد، سيدي،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Khutbaat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الإلكتروني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Ahmdia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الصحافة بخار، دلهي، 1887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87.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22.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بن إسماعيل، البخاري، آل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Jamale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والصحيح،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Kitabul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وحي،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Adara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إسلاميات، منطقة أناركالي، لاهور، 1989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331.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23.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سورة يونس، 10: 37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24.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عبد الرحمن محي الدين الصباح، سيد، معاريف (شهريا) 'الحديث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المستشرقين ودعايتهم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piosoned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عزام جرح، الهند، 1984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الصفحة</w:t>
      </w:r>
      <w:r w:rsidRPr="005065F1">
        <w:rPr>
          <w:rFonts w:asciiTheme="minorBidi" w:hAnsiTheme="minorBidi"/>
          <w:sz w:val="32"/>
          <w:szCs w:val="32"/>
          <w:lang w:bidi="ar"/>
        </w:rPr>
        <w:t>. 91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 xml:space="preserve">25.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أستاذ محمد بن عبود، </w:t>
      </w:r>
      <w:r w:rsidRPr="005065F1">
        <w:rPr>
          <w:rFonts w:asciiTheme="minorBidi" w:hAnsiTheme="minorBidi"/>
          <w:sz w:val="32"/>
          <w:szCs w:val="32"/>
          <w:lang w:bidi="ar"/>
        </w:rPr>
        <w:t>P. 312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26.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ماكدونالد، </w:t>
      </w:r>
      <w:r w:rsidRPr="005065F1">
        <w:rPr>
          <w:rFonts w:asciiTheme="minorBidi" w:hAnsiTheme="minorBidi"/>
          <w:sz w:val="32"/>
          <w:szCs w:val="32"/>
          <w:lang w:bidi="ar"/>
        </w:rPr>
        <w:t>Duncum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أسود، محمد والقران، أكسفورد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Jihat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الاسلام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Vol.4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صيرة رقم (يوليو إلى ديسمبر 2010</w:t>
      </w:r>
      <w:r w:rsidRPr="005065F1">
        <w:rPr>
          <w:rFonts w:asciiTheme="minorBidi" w:hAnsiTheme="minorBidi"/>
          <w:sz w:val="32"/>
          <w:szCs w:val="32"/>
          <w:lang w:bidi="ar"/>
        </w:rPr>
        <w:t>/January-June2011) NO1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2</w:t>
      </w:r>
      <w:r w:rsidRPr="005065F1">
        <w:rPr>
          <w:rFonts w:asciiTheme="minorBidi" w:hAnsiTheme="minorBidi"/>
          <w:sz w:val="32"/>
          <w:szCs w:val="32"/>
          <w:lang w:bidi="ar"/>
        </w:rPr>
        <w:br/>
        <w:t>32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جامعة أكسفورد، نيويورك، 1962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262.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27.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</w:t>
      </w:r>
      <w:r w:rsidRPr="005065F1">
        <w:rPr>
          <w:rFonts w:asciiTheme="minorBidi" w:hAnsiTheme="minorBidi"/>
          <w:sz w:val="32"/>
          <w:szCs w:val="32"/>
          <w:lang w:bidi="ar"/>
        </w:rPr>
        <w:t>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P. 79.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28.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غيوم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Afred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الإسلام،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Flectcher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وأولاده، نورويتش، لندن، 1906، </w:t>
      </w:r>
      <w:r w:rsidRPr="005065F1">
        <w:rPr>
          <w:rFonts w:asciiTheme="minorBidi" w:hAnsiTheme="minorBidi"/>
          <w:sz w:val="32"/>
          <w:szCs w:val="32"/>
          <w:lang w:bidi="ar"/>
        </w:rPr>
        <w:t>P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122.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29.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ونص، وديفيد جون ونص، الأديان رجالية، الصحافة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Panguin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فيجو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ستريت، لندن، 1970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332.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30.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أختار محمود حافظ، أستاذ الدكتور نصف سنوية، 'المستشرقين بهم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اعتراضات على تجميع 'القرآن الكريم، قسم الإسلامية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الدراسات، جامعة البنجاب، لاهور، 2005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تشودري محمد أكرم، "القرآن الكريم - الذي لم يتغير"، مجلة إسلامية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العلوم الاجتماعية، نيويورك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2001.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الصفحة</w:t>
      </w:r>
      <w:r w:rsidRPr="005065F1">
        <w:rPr>
          <w:rFonts w:asciiTheme="minorBidi" w:hAnsiTheme="minorBidi"/>
          <w:sz w:val="32"/>
          <w:szCs w:val="32"/>
          <w:lang w:bidi="ar"/>
        </w:rPr>
        <w:t>. 18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32.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كارين ارمسترونغ،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Rasulilallah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Idara Takhleeqat 2000. AD</w:t>
      </w:r>
      <w:r w:rsidRPr="005065F1">
        <w:rPr>
          <w:rFonts w:asciiTheme="minorBidi" w:hAnsiTheme="minorBidi"/>
          <w:sz w:val="32"/>
          <w:szCs w:val="32"/>
          <w:lang w:bidi="ar"/>
        </w:rPr>
        <w:br/>
        <w:t>P. 37.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33.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Dedat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الشيخ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'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المستشرقين الحديثة ونهجها تجاه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الإسلام 'مجلة نصف سنوية، حي السيرة، ترجمة محمد اسماعيل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آزاد، زيوار أكاديمية كراتشي، 2007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t xml:space="preserve">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378.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34.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المرجع نفسه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379.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35.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كارين أرمسترونغ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54.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36.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خالد ألفي الدكتور انسان</w:t>
      </w:r>
      <w:r w:rsidRPr="005065F1">
        <w:rPr>
          <w:rFonts w:asciiTheme="minorBidi" w:hAnsiTheme="minorBidi"/>
          <w:sz w:val="32"/>
          <w:szCs w:val="32"/>
          <w:lang w:bidi="ar"/>
        </w:rPr>
        <w:t>-E-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كامل، الفيصل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Nashran WA-E-Tajran Kutab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بازار لاهور الأردية، 1990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291.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>37. Mududi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أبو علاء، سيد، جهاد آل فيل الإسلام، </w:t>
      </w:r>
      <w:r w:rsidRPr="005065F1">
        <w:rPr>
          <w:rFonts w:asciiTheme="minorBidi" w:hAnsiTheme="minorBidi"/>
          <w:sz w:val="32"/>
          <w:szCs w:val="32"/>
          <w:lang w:bidi="ar"/>
        </w:rPr>
        <w:t>Adara Tarjaman-I-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القرآن الكريم،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>Ichara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لاهور، 1992، </w:t>
      </w:r>
      <w:r w:rsidRPr="005065F1">
        <w:rPr>
          <w:rFonts w:asciiTheme="minorBidi" w:hAnsiTheme="minorBidi"/>
          <w:sz w:val="32"/>
          <w:szCs w:val="32"/>
          <w:lang w:bidi="ar"/>
        </w:rPr>
        <w:t>P. 209.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lang w:bidi="ar"/>
        </w:rPr>
        <w:lastRenderedPageBreak/>
        <w:t xml:space="preserve">38.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آل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Qasheri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مسلم بن حجة، آل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Jamale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حي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Sahee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Kitabul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جهاد، </w:t>
      </w:r>
      <w:r w:rsidRPr="005065F1">
        <w:rPr>
          <w:rFonts w:asciiTheme="minorBidi" w:hAnsiTheme="minorBidi"/>
          <w:sz w:val="32"/>
          <w:szCs w:val="32"/>
          <w:lang w:bidi="ar"/>
        </w:rPr>
        <w:t>Idara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إسلاميات، منطقة أناركالي، لاهور، 1985، </w:t>
      </w:r>
      <w:r w:rsidRPr="005065F1">
        <w:rPr>
          <w:rFonts w:asciiTheme="minorBidi" w:hAnsiTheme="minorBidi"/>
          <w:sz w:val="32"/>
          <w:szCs w:val="32"/>
          <w:lang w:bidi="ar"/>
        </w:rPr>
        <w:t>P. 201.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39.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مونيس الاحمر على الدكتور الأخبار والولايات المتحدة وحلفائها، 2011/02/08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10.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40.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كينيدي، هيو، والنبي وعصر الخلافة، </w:t>
      </w:r>
      <w:r w:rsidRPr="005065F1">
        <w:rPr>
          <w:rFonts w:asciiTheme="minorBidi" w:hAnsiTheme="minorBidi"/>
          <w:sz w:val="32"/>
          <w:szCs w:val="32"/>
          <w:lang w:bidi="ar"/>
        </w:rPr>
        <w:t>Humphery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ميلفورد، لندن، 1904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378.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41.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قريشي، ظفر علي، والنبي محمد منتقديه الغربيين، </w:t>
      </w:r>
      <w:r w:rsidRPr="005065F1">
        <w:rPr>
          <w:rFonts w:asciiTheme="minorBidi" w:hAnsiTheme="minorBidi"/>
          <w:sz w:val="32"/>
          <w:szCs w:val="32"/>
          <w:lang w:bidi="ar"/>
        </w:rPr>
        <w:t>Idara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معاريف الإسلامية، المنصورة لاهور، 1992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298.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42.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حميد الله، د</w:t>
      </w:r>
      <w:r w:rsidRPr="005065F1">
        <w:rPr>
          <w:rFonts w:asciiTheme="minorBidi" w:hAnsiTheme="minorBidi"/>
          <w:sz w:val="32"/>
          <w:szCs w:val="32"/>
          <w:lang w:bidi="ar"/>
        </w:rPr>
        <w:t>. Khutbat-E-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باهاوالبور، 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Idara Tahqeqat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الإلكتروني الإسلامي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اسلام اباد</w:t>
      </w:r>
      <w:r w:rsidRPr="005065F1">
        <w:rPr>
          <w:rFonts w:asciiTheme="minorBidi" w:hAnsiTheme="minorBidi"/>
          <w:sz w:val="32"/>
          <w:szCs w:val="32"/>
          <w:lang w:bidi="ar"/>
        </w:rPr>
        <w:t>. 1992. P. 288.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43.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إسرار أحمد، والدكتور محمد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(SWS)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آخر نبي الله، الشهري</w:t>
      </w:r>
      <w:r w:rsidRPr="005065F1">
        <w:rPr>
          <w:rFonts w:asciiTheme="minorBidi" w:hAnsiTheme="minorBidi"/>
          <w:sz w:val="32"/>
          <w:szCs w:val="32"/>
          <w:lang w:bidi="ar"/>
        </w:rPr>
        <w:br/>
        <w:t>Meethaq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موديل تاون، لاهور</w:t>
      </w:r>
      <w:r w:rsidRPr="005065F1">
        <w:rPr>
          <w:rFonts w:asciiTheme="minorBidi" w:hAnsiTheme="minorBidi"/>
          <w:sz w:val="32"/>
          <w:szCs w:val="32"/>
          <w:lang w:bidi="ar"/>
        </w:rPr>
        <w:t>. 2007. P. 31.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44. Mansurpuri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محمد سلمان قاضي، </w:t>
      </w:r>
      <w:r w:rsidRPr="005065F1">
        <w:rPr>
          <w:rFonts w:asciiTheme="minorBidi" w:hAnsiTheme="minorBidi"/>
          <w:sz w:val="32"/>
          <w:szCs w:val="32"/>
          <w:lang w:bidi="ar"/>
        </w:rPr>
        <w:t>Rahmatil-AL-Aalamine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الفيصل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Nashran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وا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Tajran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Kutab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الأوردو بازار، لاهور</w:t>
      </w:r>
      <w:r w:rsidRPr="005065F1">
        <w:rPr>
          <w:rFonts w:asciiTheme="minorBidi" w:hAnsiTheme="minorBidi"/>
          <w:sz w:val="32"/>
          <w:szCs w:val="32"/>
          <w:lang w:bidi="ar"/>
        </w:rPr>
        <w:t>. 1995. P. 391.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45.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المرجع نفسه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395.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46.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أمير علي، سيد، روح الإسلام، الإسلامية كتاب الأساس، لندن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1960. P. 281.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47. Margoliouth DS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 وظهور الإسلام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'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 xml:space="preserve">، </w:t>
      </w:r>
      <w:r w:rsidRPr="005065F1">
        <w:rPr>
          <w:rFonts w:asciiTheme="minorBidi" w:hAnsiTheme="minorBidi"/>
          <w:sz w:val="32"/>
          <w:szCs w:val="32"/>
          <w:lang w:bidi="ar"/>
        </w:rPr>
        <w:t>Willianad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</w:t>
      </w:r>
      <w:r w:rsidRPr="005065F1">
        <w:rPr>
          <w:rFonts w:asciiTheme="minorBidi" w:hAnsiTheme="minorBidi"/>
          <w:sz w:val="32"/>
          <w:szCs w:val="32"/>
          <w:lang w:bidi="ar"/>
        </w:rPr>
        <w:br/>
        <w:t>Narqate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، لندن</w:t>
      </w:r>
      <w:r w:rsidRPr="005065F1">
        <w:rPr>
          <w:rFonts w:asciiTheme="minorBidi" w:hAnsiTheme="minorBidi"/>
          <w:sz w:val="32"/>
          <w:szCs w:val="32"/>
          <w:lang w:bidi="ar"/>
        </w:rPr>
        <w:t>. 1914. P. 76-77.</w:t>
      </w:r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48.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سكوت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 SP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تاريخ الإمبراطورية مغاربي في أوروبا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".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جامعة أكسفورد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الصحافة، لندن، 1950</w:t>
      </w:r>
      <w:r w:rsidRPr="005065F1">
        <w:rPr>
          <w:rFonts w:asciiTheme="minorBidi" w:hAnsiTheme="minorBidi"/>
          <w:sz w:val="32"/>
          <w:szCs w:val="32"/>
          <w:lang w:bidi="ar"/>
        </w:rPr>
        <w:t xml:space="preserve">. </w:t>
      </w:r>
      <w:proofErr w:type="gramStart"/>
      <w:r w:rsidRPr="005065F1">
        <w:rPr>
          <w:rFonts w:asciiTheme="minorBidi" w:hAnsiTheme="minorBidi"/>
          <w:sz w:val="32"/>
          <w:szCs w:val="32"/>
          <w:lang w:bidi="ar"/>
        </w:rPr>
        <w:t>P. 131.</w:t>
      </w:r>
      <w:proofErr w:type="gramEnd"/>
      <w:r w:rsidRPr="005065F1">
        <w:rPr>
          <w:rFonts w:asciiTheme="minorBidi" w:hAnsiTheme="minorBidi"/>
          <w:sz w:val="32"/>
          <w:szCs w:val="32"/>
          <w:lang w:bidi="ar"/>
        </w:rPr>
        <w:br/>
        <w:t xml:space="preserve">49. 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ميناء جون ديفيد، 'الاعتذار عن محمد والقرآن "، جامعة</w:t>
      </w:r>
      <w:r w:rsidRPr="005065F1">
        <w:rPr>
          <w:rFonts w:asciiTheme="minorBidi" w:hAnsiTheme="minorBidi"/>
          <w:sz w:val="32"/>
          <w:szCs w:val="32"/>
          <w:lang w:bidi="ar"/>
        </w:rPr>
        <w:br/>
      </w:r>
      <w:r w:rsidRPr="005065F1">
        <w:rPr>
          <w:rFonts w:asciiTheme="minorBidi" w:hAnsiTheme="minorBidi"/>
          <w:sz w:val="32"/>
          <w:szCs w:val="32"/>
          <w:rtl/>
          <w:lang w:bidi="ar"/>
        </w:rPr>
        <w:t>من تكساس صحافة، الولايات المتحدة الأمريكية</w:t>
      </w:r>
      <w:r w:rsidRPr="005065F1">
        <w:rPr>
          <w:rFonts w:asciiTheme="minorBidi" w:hAnsiTheme="minorBidi"/>
          <w:sz w:val="32"/>
          <w:szCs w:val="32"/>
          <w:lang w:bidi="ar"/>
        </w:rPr>
        <w:t>. 1978. P. 299.</w:t>
      </w:r>
      <w:r w:rsidRPr="005065F1">
        <w:rPr>
          <w:rFonts w:asciiTheme="minorBidi" w:hAnsiTheme="minorBidi"/>
          <w:sz w:val="32"/>
          <w:szCs w:val="32"/>
          <w:lang w:bidi="ar"/>
        </w:rPr>
        <w:br/>
        <w:t>50. "</w:t>
      </w:r>
      <w:r w:rsidRPr="005065F1">
        <w:rPr>
          <w:rFonts w:asciiTheme="minorBidi" w:hAnsiTheme="minorBidi"/>
          <w:sz w:val="32"/>
          <w:szCs w:val="32"/>
          <w:rtl/>
          <w:lang w:bidi="ar"/>
        </w:rPr>
        <w:t>محمد"، مقدمة لطبعة الماضي</w:t>
      </w:r>
      <w:r w:rsidRPr="005065F1">
        <w:rPr>
          <w:rFonts w:asciiTheme="minorBidi" w:hAnsiTheme="minorBidi"/>
          <w:sz w:val="32"/>
          <w:szCs w:val="32"/>
          <w:lang w:bidi="ar"/>
        </w:rPr>
        <w:t>.</w:t>
      </w:r>
    </w:p>
    <w:sectPr w:rsidR="00CF37A0" w:rsidRPr="005065F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F09"/>
    <w:rsid w:val="005065F1"/>
    <w:rsid w:val="00597F09"/>
    <w:rsid w:val="00B17EEF"/>
    <w:rsid w:val="00CF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3960</Words>
  <Characters>22575</Characters>
  <Application>Microsoft Office Word</Application>
  <DocSecurity>0</DocSecurity>
  <Lines>188</Lines>
  <Paragraphs>52</Paragraphs>
  <ScaleCrop>false</ScaleCrop>
  <Company/>
  <LinksUpToDate>false</LinksUpToDate>
  <CharactersWithSpaces>26483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rabah</dc:creator>
  <cp:keywords/>
  <dc:description/>
  <cp:lastModifiedBy>rabah</cp:lastModifiedBy>
  <cp:revision>5</cp:revision>
  <dcterms:created xsi:type="dcterms:W3CDTF">2013-02-12T17:30:00Z</dcterms:created>
  <dcterms:modified xsi:type="dcterms:W3CDTF">2013-03-31T23:28:00Z</dcterms:modified>
</cp:coreProperties>
</file>